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2BDB2">
      <w:pPr>
        <w:widowControl w:val="0"/>
        <w:spacing w:after="0" w:line="240" w:lineRule="auto"/>
        <w:ind w:firstLine="643"/>
        <w:jc w:val="center"/>
        <w:rPr>
          <w:rFonts w:ascii="Times New Roman" w:hAnsi="Times New Roman" w:eastAsia="黑体" w:cs="Times New Roman"/>
          <w:kern w:val="2"/>
          <w:sz w:val="32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6"/>
          <w:lang w:eastAsia="zh-CN"/>
        </w:rPr>
        <w:t>海南热带海洋学院国家大学科技园</w:t>
      </w:r>
    </w:p>
    <w:p w14:paraId="6C2BA527">
      <w:pPr>
        <w:widowControl w:val="0"/>
        <w:spacing w:after="0" w:line="240" w:lineRule="auto"/>
        <w:ind w:firstLine="643"/>
        <w:jc w:val="center"/>
        <w:rPr>
          <w:rFonts w:ascii="Times New Roman" w:hAnsi="Times New Roman" w:eastAsia="黑体" w:cs="Times New Roman"/>
          <w:kern w:val="2"/>
          <w:sz w:val="32"/>
          <w:szCs w:val="36"/>
          <w:lang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6"/>
          <w:lang w:eastAsia="zh-CN"/>
        </w:rPr>
        <w:t>创业实训</w:t>
      </w:r>
      <w:r>
        <w:rPr>
          <w:rFonts w:ascii="Times New Roman" w:hAnsi="Times New Roman" w:eastAsia="黑体" w:cs="Times New Roman"/>
          <w:kern w:val="2"/>
          <w:sz w:val="32"/>
          <w:szCs w:val="36"/>
          <w:lang w:eastAsia="zh-CN"/>
        </w:rPr>
        <w:t>孵化培育</w:t>
      </w:r>
      <w:r>
        <w:rPr>
          <w:rFonts w:hint="eastAsia" w:ascii="Times New Roman" w:hAnsi="Times New Roman" w:eastAsia="黑体" w:cs="Times New Roman"/>
          <w:kern w:val="2"/>
          <w:sz w:val="32"/>
          <w:szCs w:val="36"/>
          <w:lang w:eastAsia="zh-CN"/>
        </w:rPr>
        <w:t>项目方案</w:t>
      </w:r>
    </w:p>
    <w:p w14:paraId="0AD3012B">
      <w:pPr>
        <w:widowControl w:val="0"/>
        <w:spacing w:after="0" w:line="240" w:lineRule="auto"/>
        <w:ind w:firstLine="643"/>
        <w:jc w:val="center"/>
        <w:rPr>
          <w:rFonts w:ascii="Times New Roman" w:hAnsi="Times New Roman" w:eastAsia="黑体" w:cs="Times New Roman"/>
          <w:kern w:val="2"/>
          <w:sz w:val="32"/>
          <w:szCs w:val="36"/>
          <w:lang w:eastAsia="zh-CN"/>
        </w:rPr>
      </w:pPr>
    </w:p>
    <w:p w14:paraId="0D433E98">
      <w:pPr>
        <w:widowControl w:val="0"/>
        <w:spacing w:after="240" w:afterLines="100" w:line="240" w:lineRule="auto"/>
        <w:jc w:val="both"/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一、项目背景与目标</w:t>
      </w:r>
    </w:p>
    <w:p w14:paraId="08C670B1">
      <w:pPr>
        <w:widowControl w:val="0"/>
        <w:spacing w:after="0" w:line="360" w:lineRule="auto"/>
        <w:ind w:firstLine="560" w:firstLineChars="200"/>
        <w:jc w:val="both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为贯彻落实《国家大学科技园建设方案》和《海南省科技创新创业平台管理办法》，充分发挥大学科技园在科技成果转化和创新创业服务方面的功能，现设立“创业实训孵化培育专项资金”，支持海南热带海洋学院在校生创业入驻学校国家大学科技园，促进项目孵化、落地和成长，提升在校生科技创新能力与社会服务能力。</w:t>
      </w:r>
    </w:p>
    <w:p w14:paraId="027FFAFE">
      <w:pPr>
        <w:widowControl w:val="0"/>
        <w:spacing w:after="0"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二、申报</w:t>
      </w:r>
      <w:r>
        <w:rPr>
          <w:rFonts w:hint="eastAsia"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要求</w:t>
      </w:r>
    </w:p>
    <w:p w14:paraId="596CE62E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（一）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申请要求</w:t>
      </w:r>
    </w:p>
    <w:p w14:paraId="49EB7338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申报主体为海南热带海洋学院在校生，2</w:t>
      </w:r>
      <w:r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  <w:t>025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年1月1日后注册成立或拟注册成立具有独立法人资格的初创企业，已正式入驻或拟入驻海南热带海洋学院国家大学科技园。</w:t>
      </w:r>
    </w:p>
    <w:p w14:paraId="7E083DFD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（二）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团队与运营要求</w:t>
      </w:r>
    </w:p>
    <w:p w14:paraId="547200CE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应有明确的核心管理与技术团队，人员结构合理、执行力强；团队成员中应至少包含</w:t>
      </w:r>
      <w:r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名海南热带海洋学院在校生，优先鼓励校企融合型创业团队。</w:t>
      </w:r>
    </w:p>
    <w:p w14:paraId="673FA87B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（三）项目应聚焦科技前沿发展、服务国家和海南自由贸易港建设需求，重点结合我校“转型海洋”发展战略和区域产业实际。优先支持以下领域：</w:t>
      </w:r>
    </w:p>
    <w:p w14:paraId="4CFFF2CE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  <w:t>1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．海洋产业（深海装备、海洋生物医药、海洋信息、海洋能源等）；</w:t>
      </w:r>
    </w:p>
    <w:p w14:paraId="167894FE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．数智产业（产业数字化、数字产业化、新兴技术与应用、数字文创、网信安全等）；</w:t>
      </w:r>
    </w:p>
    <w:p w14:paraId="303B66DB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  <w:t>3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．热带农业（深海养殖、种业创新、智慧农业、生态低碳农业等）；</w:t>
      </w:r>
    </w:p>
    <w:p w14:paraId="238B4654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  <w:t>4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．生命健康（</w:t>
      </w:r>
      <w:r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  <w:t>AI+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医疗、数字健康、生物医药、健康管理等）；</w:t>
      </w:r>
    </w:p>
    <w:p w14:paraId="2BD23A6B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kern w:val="2"/>
          <w:sz w:val="28"/>
          <w:szCs w:val="28"/>
          <w:lang w:eastAsia="zh-CN"/>
        </w:rPr>
        <w:t>5</w:t>
      </w:r>
      <w:r>
        <w:rPr>
          <w:rFonts w:hint="eastAsia" w:ascii="Times New Roman" w:hAnsi="Times New Roman" w:eastAsia="仿宋" w:cs="Times New Roman"/>
          <w:kern w:val="2"/>
          <w:sz w:val="28"/>
          <w:szCs w:val="28"/>
          <w:lang w:eastAsia="zh-CN"/>
        </w:rPr>
        <w:t>．绿色生态（生态修复、资源循环利用产业、环境监测与评估、绿色建筑、绿色交通、清洁能源）；</w:t>
      </w:r>
    </w:p>
    <w:p w14:paraId="7FC5A351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ascii="Times New Roman" w:hAnsi="Times New Roman" w:eastAsia="仿宋" w:cs="Times New Roman"/>
          <w:sz w:val="28"/>
          <w:szCs w:val="28"/>
          <w:lang w:eastAsia="zh-CN"/>
        </w:rPr>
        <w:t>6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．符合海南自贸港现代产业体系的其他产业方向。</w:t>
      </w:r>
    </w:p>
    <w:p w14:paraId="2BAD5BDD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（四）优先支持企业类型</w:t>
      </w:r>
    </w:p>
    <w:p w14:paraId="1943A97B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1.企业所依托项目曾入选“国家级/省级大学生创新创业计划”并通过验收；</w:t>
      </w:r>
    </w:p>
    <w:p w14:paraId="1811F422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2.企业核心产品/技术获得“挑战杯”“创青春”“中国国际大学生创新大赛”等省级及以上创新创业竞赛奖励；</w:t>
      </w:r>
    </w:p>
    <w:p w14:paraId="7D80DEB4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3.企业基于国家、省、校级科技项目成果或教师教学成果转化落地；</w:t>
      </w:r>
    </w:p>
    <w:p w14:paraId="27D30984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4.企业吸纳在校大学生参与研发、运营，体现“产教融合”机制。</w:t>
      </w:r>
    </w:p>
    <w:p w14:paraId="6EC94D58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（五）诚信与规范要求</w:t>
      </w:r>
    </w:p>
    <w:p w14:paraId="326B6E3A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同一企业不得以相似产品或项目重复申报，不得借壳多主体套取资助；严禁剽窃他人知识产权或提交虚假材料，若发现立即取消资助资格并追责。</w:t>
      </w:r>
    </w:p>
    <w:p w14:paraId="570F081E">
      <w:pPr>
        <w:widowControl w:val="0"/>
        <w:spacing w:after="0"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三、支持数量与资金额度</w:t>
      </w:r>
    </w:p>
    <w:p w14:paraId="4B088E57">
      <w:pPr>
        <w:widowControl w:val="0"/>
        <w:spacing w:after="0" w:line="360" w:lineRule="auto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（一）总资助金额为40万元，采取竞争性评审方式进行资助；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br w:type="textWrapping"/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（二）支持企业数量拟为10家，根据项目质量灵活确定；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br w:type="textWrapping"/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（三）资助金额设A/B/C三类等级，按如下标准实施：</w:t>
      </w:r>
    </w:p>
    <w:tbl>
      <w:tblPr>
        <w:tblStyle w:val="32"/>
        <w:tblW w:w="10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658"/>
        <w:gridCol w:w="2430"/>
        <w:gridCol w:w="4504"/>
      </w:tblGrid>
      <w:tr w14:paraId="2AC8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D3DC20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档次</w:t>
            </w:r>
          </w:p>
        </w:tc>
        <w:tc>
          <w:tcPr>
            <w:tcW w:w="13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5B60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24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6D79">
            <w:pPr>
              <w:spacing w:after="0"/>
              <w:ind w:firstLine="720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比例</w:t>
            </w:r>
          </w:p>
        </w:tc>
        <w:tc>
          <w:tcPr>
            <w:tcW w:w="47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E121689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适用项目特点（详细）</w:t>
            </w:r>
          </w:p>
        </w:tc>
      </w:tr>
      <w:tr w14:paraId="781C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BFCB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A类（重点孵化）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3111">
            <w:pPr>
              <w:spacing w:after="0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sz w:val="24"/>
                <w:szCs w:val="24"/>
              </w:rPr>
              <w:t>-6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4975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10–20%（2–4个）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E33977">
            <w:pPr>
              <w:spacing w:after="0"/>
              <w:ind w:firstLine="48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项目技术水平高，具有自主知识产权、核心技术或独特创新点；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• 已完成产品雏形开发，具备实用性或可推广性；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• 有明确商业模式与市场调研；团队成熟，执行力强；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• 有实际合作意向或投资线索。</w:t>
            </w:r>
          </w:p>
        </w:tc>
      </w:tr>
      <w:tr w14:paraId="4FF7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0A46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B类（常规支持）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2B92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1.5–3万元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646B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50–60%（5–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315995">
            <w:pPr>
              <w:spacing w:after="0"/>
              <w:ind w:firstLine="48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技术方案基本成熟，有初步产品成果；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• 有初步市场调研和商业构想，团队较为完整；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• 有相关比赛经验、校内资源联动。</w:t>
            </w:r>
          </w:p>
        </w:tc>
      </w:tr>
      <w:tr w14:paraId="44F8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650D779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C类（探索鼓励）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C49BF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0.5–1.5万元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086B4C">
            <w:pPr>
              <w:spacing w:after="0"/>
              <w:ind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20–30%（3–6个）</w:t>
            </w:r>
          </w:p>
        </w:tc>
        <w:tc>
          <w:tcPr>
            <w:tcW w:w="47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9711DE">
            <w:pPr>
              <w:spacing w:after="0"/>
              <w:ind w:firstLine="480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创意较新颖，处于构思验证阶段；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• 团队具备发展潜力但尚不成熟；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• 有初步痛点定位，需小额激励推动发展。</w:t>
            </w:r>
          </w:p>
        </w:tc>
      </w:tr>
    </w:tbl>
    <w:p w14:paraId="0DC992D9">
      <w:pPr>
        <w:widowControl w:val="0"/>
        <w:spacing w:before="240" w:beforeLines="100" w:after="0"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</w:pPr>
      <w:bookmarkStart w:id="0" w:name="OLE_LINK1"/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四、</w:t>
      </w:r>
      <w:r>
        <w:rPr>
          <w:rFonts w:hint="eastAsia"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项目管理</w:t>
      </w:r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与</w:t>
      </w:r>
      <w:r>
        <w:rPr>
          <w:rFonts w:hint="eastAsia"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经费</w:t>
      </w:r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拨付</w:t>
      </w:r>
    </w:p>
    <w:p w14:paraId="0980FBD4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（一）项目通过后经费拨付60%，用于项目启动与实施；立项3个月需按要求提交中期报告； 中期评估合格后拨付剩余40%。</w:t>
      </w:r>
    </w:p>
    <w:p w14:paraId="784AA5C6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（二）所有项目须在2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025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年底结束，需按要求提供报告与结项材料，资助经费应专款专用，主要用于产品研发、技术优化、市场拓展等，接受科技园管理办公室和国家大学科技园共同监管。</w:t>
      </w:r>
    </w:p>
    <w:bookmarkEnd w:id="0"/>
    <w:p w14:paraId="6C38E07D">
      <w:pPr>
        <w:widowControl w:val="0"/>
        <w:spacing w:before="240" w:beforeLines="100" w:after="0"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五、评审原则与资助流程</w:t>
      </w:r>
    </w:p>
    <w:p w14:paraId="43E00C77">
      <w:pPr>
        <w:spacing w:after="0" w:line="360" w:lineRule="auto"/>
        <w:ind w:firstLine="280" w:firstLineChars="100"/>
        <w:rPr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（一）评审原则</w:t>
      </w:r>
    </w:p>
    <w:p w14:paraId="09324662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公开透明：所有申报信息、评审标准和结果将在学校科技园官方网站或指定平台公示，确保信息公开，接受社会监督。​</w:t>
      </w:r>
    </w:p>
    <w:p w14:paraId="776477F5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公平公正：严格按照统一的评审标准和程序，对所有申报企业进行客观、公正的评审，杜绝任何形式的偏袒和歧视。​</w:t>
      </w:r>
    </w:p>
    <w:p w14:paraId="38AB5D73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专家评审：组建由校内外相关领域专家组成的评审委员会，独立开展评审工作，确保评审的专业性和权威性。​</w:t>
      </w:r>
    </w:p>
    <w:p w14:paraId="4904A0D0">
      <w:pPr>
        <w:spacing w:after="0" w:line="360" w:lineRule="auto"/>
        <w:ind w:firstLine="280" w:firstLineChars="1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（二）资助流程</w:t>
      </w:r>
    </w:p>
    <w:p w14:paraId="47DB098A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1.申报通知发布：科技园管理部门在每年固定时间发布申报通知，明确申报条件、资助额度、评审标准和时间安排。​</w:t>
      </w:r>
    </w:p>
    <w:p w14:paraId="339F0FDF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2.企业申报：符合条件的企业在规定时间内提交申报材料，包括但不限于：企业营业执照复印件、项目计划书（包含项目概述、市场分析、技术方案、团队介绍、财务预测等）、知识产权相关证明（如有）、其他支持材料（如获奖证书、合作协议等）</w:t>
      </w:r>
    </w:p>
    <w:p w14:paraId="3A124C72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3.形式审查：科技园管理部门对申报材料进行形式审查，主要检查材料的完整性和规范性。对于不符合要求的申报，将通知企业在限定时间内补充或修改。​</w:t>
      </w:r>
    </w:p>
    <w:p w14:paraId="2A765CFE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4.专家评审</w:t>
      </w:r>
    </w:p>
    <w:p w14:paraId="1EB397FA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专家组根据以下指标对申报企业进行评分：​</w:t>
      </w:r>
    </w:p>
    <w:p w14:paraId="50A5FF68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技术创新性（30分）：项目的技术先进性、创新性和自主知识产权情况。</w:t>
      </w:r>
    </w:p>
    <w:p w14:paraId="70AF9ABA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市场前景（25分）：市场需求分析、竞争优势和预期经济效益。</w:t>
      </w:r>
    </w:p>
    <w:p w14:paraId="3F118D51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团队能力（20分）：团队成员的专业背景、经验和执行能力。</w:t>
      </w:r>
    </w:p>
    <w:p w14:paraId="705E0879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可行性分析（15分）：项目实施方案的合理性、风险评估和应对措施。</w:t>
      </w:r>
    </w:p>
    <w:p w14:paraId="4AE37B69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社会效益（10分）：项目对地方经济、社会发展的贡献预期。</w:t>
      </w:r>
    </w:p>
    <w:p w14:paraId="4E04D81D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评审方式包括书面评审和现场答辩。对于评分在75分以上的项目，视资助额度和名额情况，择优给予资助。</w:t>
      </w:r>
    </w:p>
    <w:p w14:paraId="502E9213">
      <w:pPr>
        <w:widowControl w:val="0"/>
        <w:spacing w:after="0" w:line="360" w:lineRule="auto"/>
        <w:ind w:left="419" w:leftChars="127" w:hanging="140" w:hangingChars="5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5.结果公示：评审结果将在学校官方网站或指定平台公示5个工作</w:t>
      </w:r>
    </w:p>
    <w:p w14:paraId="49765FBD">
      <w:pPr>
        <w:widowControl w:val="0"/>
        <w:spacing w:after="0" w:line="360" w:lineRule="auto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日，接受社会监督。公示期间，如有异议，可向科技园管理部门提交书面申诉。​</w:t>
      </w:r>
    </w:p>
    <w:p w14:paraId="1FA7A867">
      <w:pPr>
        <w:widowControl w:val="0"/>
        <w:spacing w:after="0" w:line="360" w:lineRule="auto"/>
        <w:ind w:left="419" w:leftChars="127" w:hanging="140" w:hangingChars="5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（三）签订协议与资助拨付</w:t>
      </w:r>
    </w:p>
    <w:p w14:paraId="05503E9A">
      <w:pPr>
        <w:widowControl w:val="0"/>
        <w:spacing w:after="0" w:line="360" w:lineRule="auto"/>
        <w:ind w:firstLine="560" w:firstLineChars="200"/>
        <w:rPr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公示无异议的企业，与国家大学科技园管理部门签订《资助协议书》，明确双方权利和义务。</w:t>
      </w:r>
    </w:p>
    <w:p w14:paraId="2B60C3BD">
      <w:pPr>
        <w:widowControl w:val="0"/>
        <w:spacing w:before="240" w:beforeLines="100" w:after="0" w:line="360" w:lineRule="auto"/>
        <w:jc w:val="both"/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28"/>
          <w:szCs w:val="28"/>
          <w:lang w:eastAsia="zh-CN"/>
        </w:rPr>
        <w:t>六、绩效考核</w:t>
      </w:r>
      <w:bookmarkStart w:id="1" w:name="_GoBack"/>
      <w:bookmarkEnd w:id="1"/>
    </w:p>
    <w:p w14:paraId="45EDF03E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（一）考核周期：资助期内，科技园管理部门将对受资助企业进行中期考核和期末考核。​</w:t>
      </w:r>
    </w:p>
    <w:p w14:paraId="4BB0C550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（二）考核内容：</w:t>
      </w:r>
    </w:p>
    <w:p w14:paraId="6E66BEAB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①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项目进展：按照项目计划书中的时间节点，检查项目的实际进度与计划进度的符合度。</w:t>
      </w:r>
    </w:p>
    <w:p w14:paraId="38F98029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②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资金使用：审查资助资金的使用情况，要求企业提供详细的资金使用明细和相关凭证，确保资金专款专用。</w:t>
      </w:r>
    </w:p>
    <w:p w14:paraId="1BEBA42E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③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成果产出：评估项目在资助期内取得的阶段性成果，包括产品开发、专利申请、市场拓展等。</w:t>
      </w:r>
    </w:p>
    <w:p w14:paraId="35420639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④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存在问题及改进措施：企业需报告项目实施过程中遇到的问题、风险及相应的改进措施。</w:t>
      </w:r>
    </w:p>
    <w:p w14:paraId="753DF4BB">
      <w:pPr>
        <w:widowControl w:val="0"/>
        <w:numPr>
          <w:ilvl w:val="0"/>
          <w:numId w:val="7"/>
        </w:numPr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考核方式</w:t>
      </w:r>
    </w:p>
    <w:p w14:paraId="5C38BD9C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企业需在规定时间内提交《中期报告》和《期末报告》，科技园管理部门组织专家进行评审，并视情况进行现场考察。</w:t>
      </w:r>
    </w:p>
    <w:p w14:paraId="7910E185">
      <w:pPr>
        <w:widowControl w:val="0"/>
        <w:numPr>
          <w:ilvl w:val="0"/>
          <w:numId w:val="7"/>
        </w:numPr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考核结果运用</w:t>
      </w:r>
    </w:p>
    <w:p w14:paraId="01391D88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考核结果将作为后续资助资金拨付、企业评优评先的重要依据。对于考核不合格的企业，科技园管理部门有权暂停或终止资助，并追回已拨付的资金。​</w:t>
      </w:r>
    </w:p>
    <w:p w14:paraId="7050C498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</w:p>
    <w:p w14:paraId="364BF235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</w:p>
    <w:p w14:paraId="4519E41D">
      <w:pPr>
        <w:widowControl w:val="0"/>
        <w:spacing w:after="0" w:line="360" w:lineRule="auto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海南热带海洋学院科技园管理办公室</w:t>
      </w:r>
    </w:p>
    <w:p w14:paraId="02985DC2">
      <w:pPr>
        <w:widowControl w:val="0"/>
        <w:spacing w:after="0" w:line="360" w:lineRule="auto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海南热带海洋学院国家大学科技园</w:t>
      </w:r>
    </w:p>
    <w:p w14:paraId="7B140600">
      <w:pPr>
        <w:widowControl w:val="0"/>
        <w:spacing w:after="0" w:line="360" w:lineRule="auto"/>
        <w:ind w:firstLine="560" w:firstLineChars="200"/>
        <w:jc w:val="center"/>
        <w:rPr>
          <w:rFonts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 xml:space="preserve">                                                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5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3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0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日</w:t>
      </w:r>
    </w:p>
    <w:p w14:paraId="5EF30F8C">
      <w:pPr>
        <w:widowControl w:val="0"/>
        <w:spacing w:after="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E07E72"/>
    <w:multiLevelType w:val="singleLevel"/>
    <w:tmpl w:val="99E07E7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ZWY4NzYyNjI3MGNjZjY4M2FkMjM5MzA3YzBjOGQifQ=="/>
  </w:docVars>
  <w:rsids>
    <w:rsidRoot w:val="00B47730"/>
    <w:rsid w:val="00025C70"/>
    <w:rsid w:val="00034616"/>
    <w:rsid w:val="0005584C"/>
    <w:rsid w:val="0006063C"/>
    <w:rsid w:val="000C7A9C"/>
    <w:rsid w:val="000E62A3"/>
    <w:rsid w:val="0015074B"/>
    <w:rsid w:val="00157934"/>
    <w:rsid w:val="0029639D"/>
    <w:rsid w:val="002B105F"/>
    <w:rsid w:val="002C281E"/>
    <w:rsid w:val="00326F90"/>
    <w:rsid w:val="0033785F"/>
    <w:rsid w:val="00376304"/>
    <w:rsid w:val="00516802"/>
    <w:rsid w:val="005A37BB"/>
    <w:rsid w:val="006F4C8A"/>
    <w:rsid w:val="00862AB1"/>
    <w:rsid w:val="00880A9D"/>
    <w:rsid w:val="0098464B"/>
    <w:rsid w:val="009D053E"/>
    <w:rsid w:val="00AA1D8D"/>
    <w:rsid w:val="00B2518D"/>
    <w:rsid w:val="00B47730"/>
    <w:rsid w:val="00B7779B"/>
    <w:rsid w:val="00B9184E"/>
    <w:rsid w:val="00C47CE9"/>
    <w:rsid w:val="00CB0664"/>
    <w:rsid w:val="00EF492E"/>
    <w:rsid w:val="00FC693F"/>
    <w:rsid w:val="04326E04"/>
    <w:rsid w:val="141C42F6"/>
    <w:rsid w:val="141F00F5"/>
    <w:rsid w:val="1D5D3911"/>
    <w:rsid w:val="1D8D06AB"/>
    <w:rsid w:val="206175C8"/>
    <w:rsid w:val="2173382E"/>
    <w:rsid w:val="2F2B74F6"/>
    <w:rsid w:val="33EB36F8"/>
    <w:rsid w:val="3BB92570"/>
    <w:rsid w:val="461E170B"/>
    <w:rsid w:val="4CFA6A2E"/>
    <w:rsid w:val="52F537F4"/>
    <w:rsid w:val="54BC6CBF"/>
    <w:rsid w:val="574A05B2"/>
    <w:rsid w:val="5BFD3E45"/>
    <w:rsid w:val="69E33E61"/>
    <w:rsid w:val="6B1B739E"/>
    <w:rsid w:val="76854D0B"/>
    <w:rsid w:val="7B3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autoRedefine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autoRedefine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autoRedefine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autoRedefine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autoRedefine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页眉 字符"/>
    <w:basedOn w:val="132"/>
    <w:link w:val="25"/>
    <w:autoRedefine/>
    <w:qFormat/>
    <w:uiPriority w:val="99"/>
  </w:style>
  <w:style w:type="character" w:customStyle="1" w:styleId="136">
    <w:name w:val="页脚 字符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autoRedefine/>
    <w:qFormat/>
    <w:uiPriority w:val="99"/>
  </w:style>
  <w:style w:type="character" w:customStyle="1" w:styleId="145">
    <w:name w:val="正文文本 2 字符"/>
    <w:basedOn w:val="132"/>
    <w:link w:val="28"/>
    <w:autoRedefine/>
    <w:qFormat/>
    <w:uiPriority w:val="99"/>
  </w:style>
  <w:style w:type="character" w:customStyle="1" w:styleId="146">
    <w:name w:val="正文文本 3 字符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不明显强调1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明显强调1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不明显参考1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明显参考1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书籍标题1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标题1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D83B5-CA41-4EF7-BB2F-D7A22840CA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1062</Characters>
  <Lines>19</Lines>
  <Paragraphs>5</Paragraphs>
  <TotalTime>80</TotalTime>
  <ScaleCrop>false</ScaleCrop>
  <LinksUpToDate>false</LinksUpToDate>
  <CharactersWithSpaces>1066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2025-03-28T00:14:00Z</dcterms:created>
  <dc:creator>python-docx</dc:creator>
  <dc:description>generated by python-docx</dc:description>
  <cp:lastModifiedBy>晓T</cp:lastModifiedBy>
  <dcterms:modified xsi:type="dcterms:W3CDTF">2025-04-30T08:58:36Z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eyJoZGlkIjoiZTA4NzIyN2MxYTlmMzQ1NGE2MjU5NWRkMjhlOGMxYTAiLCJ1c2VySWQiOiI1NTQ3NDUyMzAifQ==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D4EBBBB180DC4451A2D8F4190A187666_13</vt:lpwstr>
  </property>
</Properties>
</file>